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47" w:rsidRPr="00892F0E" w:rsidRDefault="00BF4647" w:rsidP="00BF464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92F0E">
        <w:rPr>
          <w:rFonts w:ascii="Arial" w:hAnsi="Arial" w:cs="Arial"/>
        </w:rPr>
        <w:tab/>
      </w:r>
      <w:r w:rsidRPr="00892F0E"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Dokument dato</w:t>
      </w:r>
      <w:r>
        <w:rPr>
          <w:rFonts w:ascii="Arial" w:hAnsi="Arial" w:cs="Arial"/>
          <w:sz w:val="20"/>
          <w:szCs w:val="20"/>
        </w:rPr>
        <w:tab/>
      </w:r>
      <w:r w:rsidRPr="00892F0E">
        <w:rPr>
          <w:rFonts w:ascii="Arial" w:hAnsi="Arial" w:cs="Arial"/>
          <w:sz w:val="20"/>
          <w:szCs w:val="20"/>
        </w:rPr>
        <w:t>Vår referanse</w:t>
      </w:r>
      <w:r w:rsidRPr="00892F0E">
        <w:rPr>
          <w:rFonts w:ascii="Arial" w:hAnsi="Arial" w:cs="Arial"/>
          <w:sz w:val="20"/>
          <w:szCs w:val="20"/>
        </w:rPr>
        <w:tab/>
      </w:r>
      <w:r w:rsidRPr="00892F0E">
        <w:rPr>
          <w:rFonts w:ascii="Arial" w:hAnsi="Arial" w:cs="Arial"/>
          <w:sz w:val="20"/>
          <w:szCs w:val="20"/>
        </w:rPr>
        <w:tab/>
      </w:r>
    </w:p>
    <w:p w:rsidR="00BF4647" w:rsidRPr="00892F0E" w:rsidRDefault="00BF4647" w:rsidP="00BF464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F4647" w:rsidRPr="00892F0E" w:rsidRDefault="00BF4647" w:rsidP="00BF4647">
      <w:pPr>
        <w:rPr>
          <w:rFonts w:ascii="Arial" w:hAnsi="Arial" w:cs="Arial"/>
        </w:rPr>
      </w:pPr>
      <w:r w:rsidRPr="00892F0E">
        <w:rPr>
          <w:rFonts w:ascii="Arial" w:hAnsi="Arial" w:cs="Arial"/>
        </w:rPr>
        <w:t>-------------------------------------------------------------------------------------------------------------------------------------</w:t>
      </w:r>
    </w:p>
    <w:p w:rsidR="00BF4647" w:rsidRPr="00892F0E" w:rsidRDefault="00BF4647" w:rsidP="00BF4647">
      <w:pPr>
        <w:rPr>
          <w:rFonts w:ascii="Arial" w:hAnsi="Arial" w:cs="Arial"/>
        </w:rPr>
      </w:pPr>
    </w:p>
    <w:p w:rsidR="00BF4647" w:rsidRPr="00892F0E" w:rsidRDefault="00BF4647" w:rsidP="00BF4647">
      <w:pPr>
        <w:rPr>
          <w:rFonts w:ascii="Arial" w:hAnsi="Arial" w:cs="Arial"/>
        </w:rPr>
      </w:pPr>
    </w:p>
    <w:p w:rsidR="00BF4647" w:rsidRPr="00892F0E" w:rsidRDefault="00BF4647" w:rsidP="00BF4647">
      <w:pPr>
        <w:rPr>
          <w:rFonts w:ascii="Arial" w:hAnsi="Arial" w:cs="Arial"/>
        </w:rPr>
      </w:pPr>
    </w:p>
    <w:p w:rsidR="00BF4647" w:rsidRPr="00892F0E" w:rsidRDefault="00BF4647" w:rsidP="00BF4647">
      <w:pPr>
        <w:rPr>
          <w:rFonts w:ascii="Arial" w:hAnsi="Arial" w:cs="Arial"/>
        </w:rPr>
      </w:pPr>
    </w:p>
    <w:p w:rsidR="00BF4647" w:rsidRPr="00892F0E" w:rsidRDefault="00BF4647" w:rsidP="00BF4647">
      <w:pPr>
        <w:rPr>
          <w:rFonts w:ascii="Arial" w:hAnsi="Arial" w:cs="Arial"/>
        </w:rPr>
      </w:pPr>
    </w:p>
    <w:p w:rsidR="00BF4647" w:rsidRPr="001A6395" w:rsidRDefault="00BF4647" w:rsidP="00BF4647">
      <w:pPr>
        <w:ind w:left="0"/>
        <w:rPr>
          <w:rFonts w:ascii="Arial" w:hAnsi="Arial" w:cs="Arial"/>
          <w:b/>
          <w:sz w:val="26"/>
          <w:szCs w:val="26"/>
        </w:rPr>
      </w:pPr>
      <w:r w:rsidRPr="001A6395">
        <w:rPr>
          <w:rFonts w:ascii="Arial" w:hAnsi="Arial" w:cs="Arial"/>
          <w:b/>
          <w:sz w:val="26"/>
          <w:szCs w:val="26"/>
        </w:rPr>
        <w:t>Rapport fra tilsyn &lt;</w:t>
      </w:r>
      <w:r>
        <w:rPr>
          <w:rFonts w:ascii="Arial" w:hAnsi="Arial" w:cs="Arial"/>
          <w:b/>
          <w:sz w:val="26"/>
          <w:szCs w:val="26"/>
        </w:rPr>
        <w:t>tilsyns</w:t>
      </w:r>
      <w:r w:rsidRPr="001A6395">
        <w:rPr>
          <w:rFonts w:ascii="Arial" w:hAnsi="Arial" w:cs="Arial"/>
          <w:b/>
          <w:sz w:val="26"/>
          <w:szCs w:val="26"/>
        </w:rPr>
        <w:t>dat</w:t>
      </w:r>
      <w:r>
        <w:rPr>
          <w:rFonts w:ascii="Arial" w:hAnsi="Arial" w:cs="Arial"/>
          <w:b/>
          <w:sz w:val="26"/>
          <w:szCs w:val="26"/>
        </w:rPr>
        <w:t>o</w:t>
      </w:r>
      <w:r w:rsidRPr="001A6395">
        <w:rPr>
          <w:rFonts w:ascii="Arial" w:hAnsi="Arial" w:cs="Arial"/>
          <w:b/>
          <w:sz w:val="26"/>
          <w:szCs w:val="26"/>
        </w:rPr>
        <w:t>&gt;</w:t>
      </w:r>
    </w:p>
    <w:p w:rsidR="00BF4647" w:rsidRPr="00892F0E" w:rsidRDefault="00BF4647" w:rsidP="00BF4647">
      <w:pPr>
        <w:rPr>
          <w:rFonts w:ascii="Arial" w:hAnsi="Arial" w:cs="Arial"/>
          <w:b/>
        </w:rPr>
      </w:pPr>
    </w:p>
    <w:p w:rsidR="00BF4647" w:rsidRPr="00892F0E" w:rsidRDefault="00BF4647" w:rsidP="00BF4647">
      <w:pPr>
        <w:rPr>
          <w:rFonts w:ascii="Arial" w:hAnsi="Arial" w:cs="Arial"/>
          <w:b/>
        </w:rPr>
      </w:pPr>
    </w:p>
    <w:p w:rsidR="00BF4647" w:rsidRPr="00892F0E" w:rsidRDefault="00BF4647" w:rsidP="00BF4647">
      <w:pPr>
        <w:rPr>
          <w:rFonts w:ascii="Arial" w:hAnsi="Arial" w:cs="Arial"/>
          <w:b/>
        </w:rPr>
      </w:pPr>
    </w:p>
    <w:p w:rsidR="00BF4647" w:rsidRPr="00892F0E" w:rsidRDefault="00BF4647" w:rsidP="00BF4647">
      <w:pPr>
        <w:rPr>
          <w:rFonts w:ascii="Arial" w:hAnsi="Arial" w:cs="Arial"/>
          <w:b/>
        </w:rPr>
      </w:pPr>
    </w:p>
    <w:p w:rsidR="00BF4647" w:rsidRPr="00892F0E" w:rsidRDefault="00BF4647" w:rsidP="00BF4647">
      <w:pPr>
        <w:rPr>
          <w:rFonts w:ascii="Arial" w:hAnsi="Arial" w:cs="Arial"/>
          <w:b/>
        </w:rPr>
      </w:pPr>
    </w:p>
    <w:p w:rsidR="00BF4647" w:rsidRPr="000D3247" w:rsidRDefault="00BF4647" w:rsidP="00BF4647">
      <w:pPr>
        <w:rPr>
          <w:b/>
          <w:sz w:val="28"/>
          <w:szCs w:val="28"/>
        </w:rPr>
      </w:pPr>
    </w:p>
    <w:p w:rsidR="00BF4647" w:rsidRPr="000D3247" w:rsidRDefault="00BF4647" w:rsidP="00BF4647">
      <w:pPr>
        <w:rPr>
          <w:b/>
          <w:sz w:val="28"/>
          <w:szCs w:val="28"/>
        </w:rPr>
      </w:pPr>
    </w:p>
    <w:p w:rsidR="00BF4647" w:rsidRPr="001A6395" w:rsidRDefault="00BF4647" w:rsidP="00BF4647">
      <w:pPr>
        <w:ind w:left="0"/>
        <w:rPr>
          <w:rFonts w:ascii="Arial" w:hAnsi="Arial" w:cs="Arial"/>
          <w:b/>
          <w:sz w:val="24"/>
        </w:rPr>
      </w:pPr>
      <w:r w:rsidRPr="001A6395">
        <w:rPr>
          <w:rFonts w:ascii="Arial" w:hAnsi="Arial" w:cs="Arial"/>
          <w:b/>
          <w:sz w:val="24"/>
        </w:rPr>
        <w:t>Bakgrunn for tilsynet</w:t>
      </w:r>
    </w:p>
    <w:p w:rsidR="00BF4647" w:rsidRPr="001A6395" w:rsidRDefault="00BF4647" w:rsidP="00BF4647">
      <w:pPr>
        <w:ind w:left="0"/>
        <w:rPr>
          <w:b/>
          <w:sz w:val="28"/>
          <w:szCs w:val="28"/>
        </w:rPr>
      </w:pPr>
    </w:p>
    <w:p w:rsidR="00BF4647" w:rsidRPr="001A6395" w:rsidRDefault="00BF4647" w:rsidP="00BF4647">
      <w:pPr>
        <w:ind w:left="0"/>
        <w:rPr>
          <w:szCs w:val="22"/>
        </w:rPr>
      </w:pPr>
      <w:r w:rsidRPr="001A6395">
        <w:rPr>
          <w:szCs w:val="22"/>
        </w:rPr>
        <w:t xml:space="preserve">Hensikten med tilsynet var å </w:t>
      </w:r>
      <w:r>
        <w:rPr>
          <w:szCs w:val="22"/>
        </w:rPr>
        <w:t xml:space="preserve">kontrollere kommunens </w:t>
      </w:r>
      <w:r w:rsidRPr="001A6395">
        <w:rPr>
          <w:szCs w:val="22"/>
        </w:rPr>
        <w:t xml:space="preserve">arbeid og etterlevelse av </w:t>
      </w:r>
      <w:r>
        <w:rPr>
          <w:szCs w:val="22"/>
        </w:rPr>
        <w:t>bestemmelsene om kommunal beredskapsplikt</w:t>
      </w:r>
      <w:r w:rsidRPr="001A6395">
        <w:rPr>
          <w:szCs w:val="22"/>
        </w:rPr>
        <w:t>.</w:t>
      </w:r>
    </w:p>
    <w:p w:rsidR="00BF4647" w:rsidRPr="001A6395" w:rsidRDefault="00BF4647" w:rsidP="00BF4647">
      <w:pPr>
        <w:ind w:left="0"/>
        <w:rPr>
          <w:szCs w:val="22"/>
        </w:rPr>
      </w:pPr>
    </w:p>
    <w:p w:rsidR="00BF4647" w:rsidRPr="00223270" w:rsidRDefault="00BF4647" w:rsidP="00BF4647">
      <w:pPr>
        <w:ind w:left="0"/>
      </w:pPr>
      <w:r w:rsidRPr="001A6395">
        <w:rPr>
          <w:szCs w:val="22"/>
        </w:rPr>
        <w:t xml:space="preserve">Tilsynet ble gjennomført med hjemmel i </w:t>
      </w:r>
      <w:r w:rsidR="0084482A">
        <w:t>lov 25</w:t>
      </w:r>
      <w:r>
        <w:t>. juni 2010 om kommunal beredskapsplikt, sivilbeskyttelse og Sivilforsvaret (sivilbeskyttelsesloven) § 29 og forskrift 22. august 2011 om kommunal beredskapsplikt § 10.</w:t>
      </w:r>
    </w:p>
    <w:p w:rsidR="00BF4647" w:rsidRDefault="00BF4647" w:rsidP="00BF4647">
      <w:pPr>
        <w:ind w:left="0"/>
        <w:rPr>
          <w:szCs w:val="22"/>
        </w:rPr>
      </w:pPr>
    </w:p>
    <w:p w:rsidR="00BF4647" w:rsidRPr="005150D9" w:rsidRDefault="00BF4647" w:rsidP="00BF4647">
      <w:pPr>
        <w:ind w:left="0"/>
        <w:rPr>
          <w:szCs w:val="22"/>
        </w:rPr>
      </w:pPr>
      <w:r>
        <w:rPr>
          <w:szCs w:val="22"/>
        </w:rPr>
        <w:t>&lt;</w:t>
      </w:r>
      <w:r w:rsidRPr="005150D9">
        <w:rPr>
          <w:szCs w:val="22"/>
        </w:rPr>
        <w:t>Tema for ti</w:t>
      </w:r>
      <w:r>
        <w:rPr>
          <w:szCs w:val="22"/>
        </w:rPr>
        <w:t>l</w:t>
      </w:r>
      <w:r w:rsidRPr="005150D9">
        <w:rPr>
          <w:szCs w:val="22"/>
        </w:rPr>
        <w:t>synet</w:t>
      </w:r>
      <w:r>
        <w:rPr>
          <w:szCs w:val="22"/>
        </w:rPr>
        <w:t>&gt;</w:t>
      </w:r>
    </w:p>
    <w:p w:rsidR="00BF4647" w:rsidRDefault="00BF4647" w:rsidP="00BF4647">
      <w:pPr>
        <w:ind w:left="0"/>
        <w:rPr>
          <w:rFonts w:ascii="Arial" w:hAnsi="Arial" w:cs="Arial"/>
          <w:b/>
          <w:sz w:val="24"/>
        </w:rPr>
      </w:pPr>
    </w:p>
    <w:p w:rsidR="00BF4647" w:rsidRDefault="00BF4647" w:rsidP="00BF4647">
      <w:pPr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Hovedinntrykk</w:t>
      </w:r>
    </w:p>
    <w:p w:rsidR="00BF4647" w:rsidRDefault="00BF4647" w:rsidP="00BF4647">
      <w:pPr>
        <w:ind w:left="0"/>
        <w:rPr>
          <w:rFonts w:ascii="Arial" w:hAnsi="Arial" w:cs="Arial"/>
          <w:b/>
          <w:sz w:val="24"/>
        </w:rPr>
      </w:pPr>
    </w:p>
    <w:p w:rsidR="00BF4647" w:rsidRPr="00B91F77" w:rsidRDefault="00BF4647" w:rsidP="00BF4647">
      <w:pPr>
        <w:rPr>
          <w:b/>
          <w:szCs w:val="22"/>
        </w:rPr>
      </w:pPr>
    </w:p>
    <w:p w:rsidR="00BF4647" w:rsidRPr="00B91F77" w:rsidRDefault="00BF4647" w:rsidP="00BF4647">
      <w:pPr>
        <w:rPr>
          <w:b/>
          <w:szCs w:val="22"/>
        </w:rPr>
      </w:pPr>
    </w:p>
    <w:p w:rsidR="00BF4647" w:rsidRPr="00B91F77" w:rsidRDefault="00BF4647" w:rsidP="00BF4647">
      <w:pPr>
        <w:rPr>
          <w:b/>
          <w:szCs w:val="22"/>
        </w:rPr>
      </w:pPr>
    </w:p>
    <w:p w:rsidR="00BF4647" w:rsidRPr="00B91F77" w:rsidRDefault="00BF4647" w:rsidP="00BF4647">
      <w:pPr>
        <w:rPr>
          <w:b/>
          <w:szCs w:val="22"/>
        </w:rPr>
      </w:pPr>
    </w:p>
    <w:p w:rsidR="00BF4647" w:rsidRPr="00B91F77" w:rsidRDefault="00BF4647" w:rsidP="00BF4647">
      <w:pPr>
        <w:rPr>
          <w:b/>
          <w:szCs w:val="22"/>
        </w:rPr>
      </w:pPr>
    </w:p>
    <w:p w:rsidR="00BF4647" w:rsidRPr="001A6395" w:rsidRDefault="00BF4647" w:rsidP="00BF4647">
      <w:pPr>
        <w:ind w:left="0"/>
        <w:rPr>
          <w:rFonts w:ascii="Arial" w:hAnsi="Arial" w:cs="Arial"/>
          <w:b/>
          <w:sz w:val="24"/>
        </w:rPr>
      </w:pPr>
      <w:r w:rsidRPr="001A6395">
        <w:rPr>
          <w:rFonts w:ascii="Arial" w:hAnsi="Arial" w:cs="Arial"/>
          <w:b/>
          <w:sz w:val="24"/>
        </w:rPr>
        <w:t>Resultater fra tilsynet</w:t>
      </w:r>
    </w:p>
    <w:p w:rsidR="00BF4647" w:rsidRDefault="00BF4647" w:rsidP="00BF4647">
      <w:pPr>
        <w:ind w:left="0"/>
        <w:rPr>
          <w:rFonts w:ascii="Arial" w:hAnsi="Arial" w:cs="Arial"/>
          <w:b/>
          <w:szCs w:val="22"/>
        </w:rPr>
      </w:pPr>
    </w:p>
    <w:p w:rsidR="00BF4647" w:rsidRDefault="00BF4647" w:rsidP="00BF4647">
      <w:pPr>
        <w:ind w:left="0"/>
        <w:rPr>
          <w:rFonts w:ascii="Arial" w:hAnsi="Arial" w:cs="Arial"/>
          <w:b/>
          <w:szCs w:val="22"/>
        </w:rPr>
      </w:pPr>
    </w:p>
    <w:p w:rsidR="00BF4647" w:rsidRPr="00F35118" w:rsidRDefault="00BF4647" w:rsidP="00BF4647">
      <w:pPr>
        <w:ind w:left="0"/>
        <w:rPr>
          <w:rFonts w:ascii="Arial" w:hAnsi="Arial" w:cs="Arial"/>
          <w:sz w:val="20"/>
          <w:szCs w:val="20"/>
        </w:rPr>
      </w:pPr>
      <w:r w:rsidRPr="00F35118">
        <w:rPr>
          <w:rFonts w:ascii="Arial" w:hAnsi="Arial" w:cs="Arial"/>
          <w:sz w:val="20"/>
          <w:szCs w:val="20"/>
        </w:rPr>
        <w:t>Definisjoner</w:t>
      </w:r>
    </w:p>
    <w:p w:rsidR="00BF4647" w:rsidRPr="001A6395" w:rsidRDefault="00BF4647" w:rsidP="00BF4647">
      <w:pPr>
        <w:ind w:left="0"/>
      </w:pPr>
      <w:r w:rsidRPr="001A6395">
        <w:rPr>
          <w:u w:val="single"/>
        </w:rPr>
        <w:t>Avvik</w:t>
      </w:r>
      <w:r>
        <w:t>: Manglende etterlevelse av krav fastsatt i bestemmelsene om kommunal beredskapsplikt i sivilbeskyttelseslove</w:t>
      </w:r>
      <w:r w:rsidR="0084482A">
        <w:t>n og</w:t>
      </w:r>
      <w:r>
        <w:t xml:space="preserve"> i forskrift til kommunal beredskapsplikt.</w:t>
      </w:r>
    </w:p>
    <w:p w:rsidR="00BF4647" w:rsidRPr="001A6395" w:rsidRDefault="00BF4647" w:rsidP="00BF4647">
      <w:pPr>
        <w:ind w:left="0"/>
      </w:pPr>
    </w:p>
    <w:p w:rsidR="00BF4647" w:rsidRDefault="00BF4647" w:rsidP="00BF4647">
      <w:pPr>
        <w:ind w:left="0"/>
      </w:pPr>
      <w:r>
        <w:rPr>
          <w:u w:val="single"/>
        </w:rPr>
        <w:t>Merknad</w:t>
      </w:r>
      <w:r w:rsidRPr="001A6395">
        <w:t xml:space="preserve">: </w:t>
      </w:r>
      <w:r>
        <w:t>Funn det er grunn til å påpeke for å sikre forbedring i oppfølging av bestemmelsene beredskapsplikten.</w:t>
      </w:r>
    </w:p>
    <w:p w:rsidR="00BF4647" w:rsidRDefault="00BF4647" w:rsidP="00BF4647">
      <w:pPr>
        <w:ind w:left="0"/>
      </w:pPr>
    </w:p>
    <w:p w:rsidR="00BF4647" w:rsidRPr="00F35118" w:rsidRDefault="00BF4647" w:rsidP="00BF4647">
      <w:pPr>
        <w:pStyle w:val="Overskrift1"/>
        <w:rPr>
          <w:sz w:val="22"/>
          <w:szCs w:val="22"/>
        </w:rPr>
      </w:pPr>
      <w:r w:rsidRPr="00F35118">
        <w:rPr>
          <w:sz w:val="22"/>
          <w:szCs w:val="22"/>
        </w:rPr>
        <w:t>Avvik</w:t>
      </w:r>
    </w:p>
    <w:p w:rsidR="00BF4647" w:rsidRPr="001A6395" w:rsidRDefault="00BF4647" w:rsidP="00BF4647">
      <w:pPr>
        <w:ind w:left="0"/>
        <w:rPr>
          <w:b/>
          <w:sz w:val="24"/>
        </w:rPr>
      </w:pPr>
    </w:p>
    <w:p w:rsidR="00BF4647" w:rsidRPr="001A6395" w:rsidRDefault="00BF4647" w:rsidP="00BF4647">
      <w:pPr>
        <w:ind w:left="0"/>
      </w:pPr>
      <w:r w:rsidRPr="001A6395">
        <w:t>Følgende avvik ble avdekket under tilsynet:</w:t>
      </w:r>
    </w:p>
    <w:p w:rsidR="00BF4647" w:rsidRPr="001A6395" w:rsidRDefault="00BF4647" w:rsidP="00BF4647">
      <w:pPr>
        <w:ind w:left="0"/>
      </w:pPr>
    </w:p>
    <w:p w:rsidR="00BF4647" w:rsidRPr="001A6395" w:rsidRDefault="00BF4647" w:rsidP="00BF4647">
      <w:pPr>
        <w:pStyle w:val="Overskrift2"/>
        <w:rPr>
          <w:rFonts w:ascii="Times New Roman" w:hAnsi="Times New Roman"/>
        </w:rPr>
      </w:pPr>
      <w:r w:rsidRPr="001A6395">
        <w:rPr>
          <w:rFonts w:ascii="Times New Roman" w:hAnsi="Times New Roman"/>
          <w:noProof/>
        </w:rPr>
        <w:pict>
          <v:rect id="_x0000_s1026" style="position:absolute;left:0;text-align:left;margin-left:1.8pt;margin-top:4.55pt;width:485.25pt;height:151.5pt;z-index:251656192" strokecolor="#d8d8d8">
            <v:textbox style="mso-next-textbox:#_x0000_s1026">
              <w:txbxContent>
                <w:p w:rsidR="00BF4647" w:rsidRPr="002C2809" w:rsidRDefault="00BF4647" w:rsidP="00BF4647">
                  <w:pPr>
                    <w:ind w:left="0"/>
                    <w:rPr>
                      <w:b/>
                    </w:rPr>
                  </w:pPr>
                  <w:r w:rsidRPr="002C2809">
                    <w:rPr>
                      <w:b/>
                    </w:rPr>
                    <w:t>Avvik</w:t>
                  </w:r>
                  <w:r>
                    <w:rPr>
                      <w:b/>
                    </w:rPr>
                    <w:t xml:space="preserve"> nr. 1</w:t>
                  </w:r>
                  <w:r w:rsidRPr="002C2809">
                    <w:rPr>
                      <w:b/>
                    </w:rPr>
                    <w:t xml:space="preserve"> </w:t>
                  </w:r>
                  <w:r>
                    <w:t>&gt;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BF4647" w:rsidRDefault="00BF4647" w:rsidP="00BF4647">
                  <w:pPr>
                    <w:ind w:left="0"/>
                  </w:pPr>
                  <w:r>
                    <w:t>&lt;Beskrivelse&gt;</w:t>
                  </w:r>
                </w:p>
                <w:p w:rsidR="00BF4647" w:rsidRDefault="00BF4647" w:rsidP="00BF4647">
                  <w:pPr>
                    <w:ind w:left="0"/>
                  </w:pPr>
                </w:p>
                <w:p w:rsidR="00BF4647" w:rsidRPr="002C2809" w:rsidRDefault="00BF4647" w:rsidP="00BF4647">
                  <w:pPr>
                    <w:ind w:left="0"/>
                    <w:rPr>
                      <w:b/>
                    </w:rPr>
                  </w:pPr>
                  <w:r w:rsidRPr="002C2809">
                    <w:rPr>
                      <w:b/>
                    </w:rPr>
                    <w:t>Regelverkshenvisning</w:t>
                  </w:r>
                </w:p>
                <w:p w:rsidR="00BF4647" w:rsidRDefault="00BF4647" w:rsidP="00BF4647">
                  <w:pPr>
                    <w:ind w:left="0"/>
                  </w:pPr>
                  <w:r>
                    <w:t>&lt;Regelverkshenvisning&gt;</w:t>
                  </w:r>
                </w:p>
                <w:p w:rsidR="00BF4647" w:rsidRDefault="00BF4647" w:rsidP="00BF4647">
                  <w:pPr>
                    <w:ind w:left="0"/>
                  </w:pPr>
                </w:p>
                <w:p w:rsidR="00BF4647" w:rsidRPr="002C2809" w:rsidRDefault="00BF4647" w:rsidP="00BF4647">
                  <w:pPr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Utdypende kommentar</w:t>
                  </w:r>
                </w:p>
                <w:p w:rsidR="00BF4647" w:rsidRPr="00913C35" w:rsidRDefault="00BF4647" w:rsidP="00BF4647">
                  <w:pPr>
                    <w:ind w:left="0"/>
                    <w:rPr>
                      <w:sz w:val="20"/>
                    </w:rPr>
                  </w:pPr>
                  <w:r>
                    <w:t>&lt;Kommentar</w:t>
                  </w:r>
                  <w:r>
                    <w:rPr>
                      <w:sz w:val="20"/>
                    </w:rPr>
                    <w:t>&gt;</w:t>
                  </w:r>
                </w:p>
                <w:p w:rsidR="00BF4647" w:rsidRDefault="00BF4647" w:rsidP="00BF4647">
                  <w:pPr>
                    <w:ind w:left="0"/>
                  </w:pPr>
                </w:p>
              </w:txbxContent>
            </v:textbox>
          </v:rect>
        </w:pict>
      </w:r>
    </w:p>
    <w:p w:rsidR="00BF4647" w:rsidRPr="001A6395" w:rsidRDefault="00BF4647" w:rsidP="00BF4647"/>
    <w:p w:rsidR="00BF4647" w:rsidRPr="001A6395" w:rsidRDefault="00BF4647" w:rsidP="00BF4647"/>
    <w:p w:rsidR="00BF4647" w:rsidRPr="001A6395" w:rsidRDefault="00BF4647" w:rsidP="00BF4647"/>
    <w:p w:rsidR="00BF4647" w:rsidRPr="001A6395" w:rsidRDefault="00BF4647" w:rsidP="00BF4647"/>
    <w:p w:rsidR="00BF4647" w:rsidRPr="001A6395" w:rsidRDefault="00BF4647" w:rsidP="00BF4647"/>
    <w:p w:rsidR="00BF4647" w:rsidRPr="001A6395" w:rsidRDefault="00BF4647" w:rsidP="00BF4647"/>
    <w:p w:rsidR="00BF4647" w:rsidRPr="001A6395" w:rsidRDefault="00BF4647" w:rsidP="00BF4647"/>
    <w:p w:rsidR="00BF4647" w:rsidRPr="001A6395" w:rsidRDefault="00BF4647" w:rsidP="00BF4647"/>
    <w:p w:rsidR="00BF4647" w:rsidRPr="001A6395" w:rsidRDefault="00BF4647" w:rsidP="00BF4647">
      <w:r w:rsidRPr="001A6395">
        <w:rPr>
          <w:noProof/>
        </w:rPr>
        <w:pict>
          <v:rect id="_x0000_s1027" style="position:absolute;left:0;text-align:left;margin-left:1.8pt;margin-top:-32.65pt;width:485.25pt;height:151.5pt;z-index:251657216" strokecolor="#d8d8d8">
            <v:textbox style="mso-next-textbox:#_x0000_s1027">
              <w:txbxContent>
                <w:p w:rsidR="00BF4647" w:rsidRDefault="00BF4647" w:rsidP="00BF4647">
                  <w:pPr>
                    <w:ind w:left="0"/>
                  </w:pPr>
                  <w:r>
                    <w:rPr>
                      <w:b/>
                    </w:rPr>
                    <w:t xml:space="preserve">Avvik nr. 2 </w:t>
                  </w:r>
                  <w:r>
                    <w:t xml:space="preserve">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BF4647" w:rsidRDefault="00BF4647" w:rsidP="00BF4647">
                  <w:pPr>
                    <w:ind w:left="0"/>
                  </w:pPr>
                  <w:r>
                    <w:t>&lt;Beskrivelse&gt;</w:t>
                  </w:r>
                </w:p>
                <w:p w:rsidR="00BF4647" w:rsidRDefault="00BF4647" w:rsidP="00BF4647">
                  <w:pPr>
                    <w:ind w:left="0"/>
                  </w:pPr>
                </w:p>
                <w:p w:rsidR="00BF4647" w:rsidRPr="002C2809" w:rsidRDefault="00BF4647" w:rsidP="00BF4647">
                  <w:pPr>
                    <w:ind w:left="0"/>
                    <w:rPr>
                      <w:b/>
                    </w:rPr>
                  </w:pPr>
                  <w:r w:rsidRPr="002C2809">
                    <w:rPr>
                      <w:b/>
                    </w:rPr>
                    <w:t>Regelverkshenvisning</w:t>
                  </w:r>
                </w:p>
                <w:p w:rsidR="00BF4647" w:rsidRDefault="00BF4647" w:rsidP="00BF4647">
                  <w:pPr>
                    <w:ind w:left="0"/>
                  </w:pPr>
                  <w:r>
                    <w:t>&lt;Regelverkshenvisning&gt;</w:t>
                  </w:r>
                </w:p>
                <w:p w:rsidR="00BF4647" w:rsidRDefault="00BF4647" w:rsidP="00BF4647">
                  <w:pPr>
                    <w:ind w:left="0"/>
                  </w:pPr>
                </w:p>
                <w:p w:rsidR="00BF4647" w:rsidRDefault="00BF4647" w:rsidP="00BF4647">
                  <w:pPr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Utdypende kommentar</w:t>
                  </w:r>
                </w:p>
                <w:p w:rsidR="00BF4647" w:rsidRPr="002C2809" w:rsidRDefault="00BF4647" w:rsidP="00BF4647">
                  <w:pPr>
                    <w:ind w:left="0"/>
                    <w:rPr>
                      <w:sz w:val="20"/>
                    </w:rPr>
                  </w:pPr>
                  <w:r>
                    <w:t>&lt;Kommentar&gt;</w:t>
                  </w:r>
                </w:p>
                <w:p w:rsidR="00BF4647" w:rsidRDefault="00BF4647" w:rsidP="00BF4647">
                  <w:pPr>
                    <w:ind w:left="0"/>
                  </w:pPr>
                </w:p>
                <w:p w:rsidR="00BF4647" w:rsidRDefault="00BF4647" w:rsidP="00BF4647">
                  <w:pPr>
                    <w:ind w:left="0"/>
                  </w:pPr>
                </w:p>
              </w:txbxContent>
            </v:textbox>
          </v:rect>
        </w:pict>
      </w:r>
    </w:p>
    <w:p w:rsidR="00BF4647" w:rsidRPr="001A6395" w:rsidRDefault="00BF4647" w:rsidP="00BF4647"/>
    <w:p w:rsidR="00BF4647" w:rsidRPr="001A6395" w:rsidRDefault="00BF4647" w:rsidP="00BF4647"/>
    <w:p w:rsidR="00BF4647" w:rsidRPr="001A6395" w:rsidRDefault="00BF4647" w:rsidP="00BF4647"/>
    <w:p w:rsidR="00BF4647" w:rsidRPr="001A6395" w:rsidRDefault="00BF4647" w:rsidP="00BF4647"/>
    <w:p w:rsidR="00BF4647" w:rsidRPr="001A6395" w:rsidRDefault="00BF4647" w:rsidP="00BF4647"/>
    <w:p w:rsidR="00BF4647" w:rsidRPr="001A6395" w:rsidRDefault="00BF4647" w:rsidP="00BF4647"/>
    <w:p w:rsidR="00BF4647" w:rsidRPr="001A6395" w:rsidRDefault="00BF4647" w:rsidP="00BF4647"/>
    <w:p w:rsidR="00BF4647" w:rsidRPr="001A6395" w:rsidRDefault="00BF4647" w:rsidP="00BF4647"/>
    <w:p w:rsidR="00BF4647" w:rsidRPr="001A6395" w:rsidRDefault="00BF4647" w:rsidP="00BF4647"/>
    <w:p w:rsidR="00BF4647" w:rsidRPr="001A6395" w:rsidRDefault="00BF4647" w:rsidP="00BF4647">
      <w:pPr>
        <w:rPr>
          <w:b/>
          <w:szCs w:val="22"/>
        </w:rPr>
      </w:pPr>
      <w:r>
        <w:rPr>
          <w:b/>
          <w:szCs w:val="22"/>
        </w:rPr>
        <w:t>Etc.</w:t>
      </w:r>
    </w:p>
    <w:p w:rsidR="00BF4647" w:rsidRPr="001A6395" w:rsidRDefault="00BF4647" w:rsidP="00BF4647">
      <w:pPr>
        <w:rPr>
          <w:b/>
          <w:szCs w:val="22"/>
        </w:rPr>
      </w:pPr>
    </w:p>
    <w:p w:rsidR="00BF4647" w:rsidRPr="001A6395" w:rsidRDefault="00BF4647" w:rsidP="00BF4647">
      <w:pPr>
        <w:rPr>
          <w:b/>
          <w:szCs w:val="22"/>
        </w:rPr>
      </w:pPr>
    </w:p>
    <w:p w:rsidR="00BF4647" w:rsidRPr="001A6395" w:rsidRDefault="00BF4647" w:rsidP="00BF4647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Merknad</w:t>
      </w:r>
    </w:p>
    <w:p w:rsidR="00BF4647" w:rsidRPr="001A6395" w:rsidRDefault="00BF4647" w:rsidP="00BF4647"/>
    <w:p w:rsidR="00BF4647" w:rsidRPr="001A6395" w:rsidRDefault="00BF4647" w:rsidP="00BF4647">
      <w:r>
        <w:t xml:space="preserve">Følgende merknader </w:t>
      </w:r>
      <w:r w:rsidRPr="001A6395">
        <w:t>ble notert under tilsynet:</w:t>
      </w:r>
    </w:p>
    <w:p w:rsidR="00BF4647" w:rsidRPr="001A6395" w:rsidRDefault="00BF4647" w:rsidP="00BF4647"/>
    <w:p w:rsidR="00BF4647" w:rsidRPr="001A6395" w:rsidRDefault="00BF4647" w:rsidP="00BF4647">
      <w:r w:rsidRPr="001A6395">
        <w:rPr>
          <w:noProof/>
        </w:rPr>
        <w:pict>
          <v:rect id="_x0000_s1028" style="position:absolute;left:0;text-align:left;margin-left:1.8pt;margin-top:9.9pt;width:485.25pt;height:120.75pt;z-index:251658240" strokecolor="#d8d8d8">
            <v:textbox style="mso-next-textbox:#_x0000_s1028">
              <w:txbxContent>
                <w:p w:rsidR="00BF4647" w:rsidRDefault="00BF4647" w:rsidP="00BF4647">
                  <w:pPr>
                    <w:ind w:left="0"/>
                  </w:pPr>
                  <w:r>
                    <w:rPr>
                      <w:b/>
                    </w:rPr>
                    <w:t>Merknad nr: 1</w:t>
                  </w:r>
                </w:p>
                <w:p w:rsidR="00BF4647" w:rsidRDefault="00BF4647" w:rsidP="00BF4647">
                  <w:pPr>
                    <w:ind w:left="0"/>
                  </w:pPr>
                  <w:r>
                    <w:t>&lt;Beskrivelse&gt;</w:t>
                  </w:r>
                </w:p>
                <w:p w:rsidR="00BF4647" w:rsidRDefault="00BF4647" w:rsidP="00BF4647">
                  <w:pPr>
                    <w:ind w:left="0"/>
                  </w:pPr>
                </w:p>
                <w:p w:rsidR="00BF4647" w:rsidRDefault="00BF4647" w:rsidP="00BF4647">
                  <w:pPr>
                    <w:ind w:left="0"/>
                    <w:rPr>
                      <w:b/>
                    </w:rPr>
                  </w:pPr>
                </w:p>
                <w:p w:rsidR="00BF4647" w:rsidRPr="002C2809" w:rsidRDefault="00BF4647" w:rsidP="00BF4647">
                  <w:pPr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Utdypende kommentar</w:t>
                  </w:r>
                </w:p>
                <w:p w:rsidR="00BF4647" w:rsidRPr="002C2809" w:rsidRDefault="00BF4647" w:rsidP="00BF4647">
                  <w:pPr>
                    <w:ind w:left="0"/>
                    <w:rPr>
                      <w:sz w:val="20"/>
                    </w:rPr>
                  </w:pPr>
                  <w:r>
                    <w:t>&lt;Kommentar&gt;</w:t>
                  </w:r>
                </w:p>
                <w:p w:rsidR="00BF4647" w:rsidRDefault="00BF4647" w:rsidP="00BF4647">
                  <w:pPr>
                    <w:ind w:left="0"/>
                  </w:pPr>
                </w:p>
                <w:p w:rsidR="00BF4647" w:rsidRDefault="00BF4647" w:rsidP="00BF4647">
                  <w:pPr>
                    <w:ind w:left="0"/>
                  </w:pPr>
                </w:p>
                <w:p w:rsidR="00BF4647" w:rsidRDefault="00BF4647" w:rsidP="00BF4647">
                  <w:pPr>
                    <w:ind w:left="0"/>
                  </w:pPr>
                </w:p>
              </w:txbxContent>
            </v:textbox>
          </v:rect>
        </w:pict>
      </w:r>
    </w:p>
    <w:p w:rsidR="00BF4647" w:rsidRPr="001A6395" w:rsidRDefault="00BF4647" w:rsidP="00BF4647"/>
    <w:p w:rsidR="00BF4647" w:rsidRPr="001A6395" w:rsidRDefault="00BF4647" w:rsidP="00BF4647">
      <w:pPr>
        <w:pStyle w:val="Overskrift2"/>
        <w:rPr>
          <w:rFonts w:ascii="Times New Roman" w:hAnsi="Times New Roman"/>
        </w:rPr>
      </w:pPr>
    </w:p>
    <w:p w:rsidR="00BF4647" w:rsidRPr="001A6395" w:rsidRDefault="00BF4647" w:rsidP="00BF4647">
      <w:pPr>
        <w:pStyle w:val="Overskrift2"/>
        <w:rPr>
          <w:rFonts w:ascii="Times New Roman" w:hAnsi="Times New Roman"/>
        </w:rPr>
      </w:pPr>
    </w:p>
    <w:p w:rsidR="00BF4647" w:rsidRPr="001A6395" w:rsidRDefault="00BF4647" w:rsidP="00BF4647">
      <w:pPr>
        <w:pStyle w:val="Overskrift2"/>
        <w:rPr>
          <w:rFonts w:ascii="Times New Roman" w:hAnsi="Times New Roman"/>
        </w:rPr>
      </w:pPr>
    </w:p>
    <w:p w:rsidR="00BF4647" w:rsidRPr="001A6395" w:rsidRDefault="00BF4647" w:rsidP="00BF4647">
      <w:pPr>
        <w:pStyle w:val="Overskrift2"/>
        <w:rPr>
          <w:rFonts w:ascii="Times New Roman" w:hAnsi="Times New Roman"/>
        </w:rPr>
      </w:pPr>
    </w:p>
    <w:p w:rsidR="00BF4647" w:rsidRPr="001A6395" w:rsidRDefault="00BF4647" w:rsidP="00BF4647">
      <w:pPr>
        <w:pStyle w:val="Overskrift2"/>
        <w:rPr>
          <w:rFonts w:ascii="Times New Roman" w:hAnsi="Times New Roman"/>
        </w:rPr>
      </w:pPr>
      <w:r w:rsidRPr="001A6395">
        <w:rPr>
          <w:rFonts w:ascii="Times New Roman" w:hAnsi="Times New Roman"/>
          <w:noProof/>
        </w:rPr>
        <w:pict>
          <v:rect id="_x0000_s1029" style="position:absolute;left:0;text-align:left;margin-left:1.8pt;margin-top:6.55pt;width:485.25pt;height:120.75pt;z-index:251659264" strokecolor="#d8d8d8">
            <v:textbox style="mso-next-textbox:#_x0000_s1029">
              <w:txbxContent>
                <w:p w:rsidR="00BF4647" w:rsidRPr="002C2809" w:rsidRDefault="00BF4647" w:rsidP="00BF4647">
                  <w:pPr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Merknad nr. 1</w:t>
                  </w:r>
                  <w:r>
                    <w:t xml:space="preserve"> </w:t>
                  </w:r>
                </w:p>
                <w:p w:rsidR="00BF4647" w:rsidRDefault="00BF4647" w:rsidP="00BF4647">
                  <w:pPr>
                    <w:ind w:left="0"/>
                  </w:pPr>
                  <w:r>
                    <w:t>&lt;Beskrivelse&gt;</w:t>
                  </w:r>
                </w:p>
                <w:p w:rsidR="00BF4647" w:rsidRDefault="00BF4647" w:rsidP="00BF4647">
                  <w:pPr>
                    <w:ind w:left="0"/>
                  </w:pPr>
                </w:p>
                <w:p w:rsidR="00BF4647" w:rsidRDefault="00BF4647" w:rsidP="00BF4647">
                  <w:pPr>
                    <w:ind w:left="0"/>
                  </w:pPr>
                </w:p>
                <w:p w:rsidR="00BF4647" w:rsidRPr="00070682" w:rsidRDefault="00BF4647" w:rsidP="00BF4647">
                  <w:pPr>
                    <w:ind w:left="0"/>
                    <w:rPr>
                      <w:b/>
                    </w:rPr>
                  </w:pPr>
                  <w:r w:rsidRPr="00070682">
                    <w:rPr>
                      <w:b/>
                    </w:rPr>
                    <w:t>Utdypende kommentar</w:t>
                  </w:r>
                </w:p>
                <w:p w:rsidR="00BF4647" w:rsidRPr="002C2809" w:rsidRDefault="00BF4647" w:rsidP="00BF4647">
                  <w:pPr>
                    <w:ind w:left="0"/>
                    <w:rPr>
                      <w:sz w:val="20"/>
                    </w:rPr>
                  </w:pPr>
                  <w:r>
                    <w:t>&lt;Kommentar&gt;</w:t>
                  </w:r>
                </w:p>
                <w:p w:rsidR="00BF4647" w:rsidRDefault="00BF4647" w:rsidP="00BF4647">
                  <w:pPr>
                    <w:ind w:left="0"/>
                  </w:pPr>
                </w:p>
                <w:p w:rsidR="00BF4647" w:rsidRDefault="00BF4647" w:rsidP="00BF4647">
                  <w:pPr>
                    <w:ind w:left="0"/>
                  </w:pPr>
                </w:p>
              </w:txbxContent>
            </v:textbox>
          </v:rect>
        </w:pict>
      </w:r>
    </w:p>
    <w:p w:rsidR="00BF4647" w:rsidRPr="001A6395" w:rsidRDefault="00BF4647" w:rsidP="00BF4647"/>
    <w:p w:rsidR="00BF4647" w:rsidRPr="001A6395" w:rsidRDefault="00BF4647" w:rsidP="00BF4647"/>
    <w:p w:rsidR="00BF4647" w:rsidRPr="001A6395" w:rsidRDefault="00BF4647" w:rsidP="00BF4647"/>
    <w:p w:rsidR="00BF4647" w:rsidRPr="001A6395" w:rsidRDefault="00BF4647" w:rsidP="00BF4647"/>
    <w:p w:rsidR="00BF4647" w:rsidRPr="001A6395" w:rsidRDefault="00BF4647" w:rsidP="00BF4647"/>
    <w:p w:rsidR="00BF4647" w:rsidRPr="001A6395" w:rsidRDefault="00BF4647" w:rsidP="00BF4647"/>
    <w:p w:rsidR="00BF4647" w:rsidRPr="001A6395" w:rsidRDefault="00BF4647" w:rsidP="00BF4647"/>
    <w:p w:rsidR="00BF4647" w:rsidRDefault="00BF4647" w:rsidP="00BF4647"/>
    <w:p w:rsidR="00BF4647" w:rsidRDefault="00BF4647" w:rsidP="00BF4647">
      <w:r>
        <w:t>Etc.</w:t>
      </w:r>
    </w:p>
    <w:p w:rsidR="00BF4647" w:rsidRDefault="00BF4647" w:rsidP="00BF4647"/>
    <w:p w:rsidR="00BF4647" w:rsidRPr="00913C35" w:rsidRDefault="00BF4647" w:rsidP="00BF4647">
      <w:r>
        <w:t>Ev. &lt;Andre forhold&gt;</w:t>
      </w:r>
    </w:p>
    <w:p w:rsidR="00BF4647" w:rsidRDefault="00BF4647" w:rsidP="00BF4647">
      <w:pPr>
        <w:pStyle w:val="Overskrift2"/>
      </w:pPr>
      <w:r>
        <w:rPr>
          <w:rFonts w:cs="Arial"/>
          <w:sz w:val="24"/>
          <w:szCs w:val="24"/>
        </w:rPr>
        <w:br w:type="page"/>
      </w:r>
      <w:r>
        <w:lastRenderedPageBreak/>
        <w:t>Tilbakemelding på rapport</w:t>
      </w:r>
    </w:p>
    <w:p w:rsidR="00BF4647" w:rsidRPr="001A6395" w:rsidRDefault="00BF4647" w:rsidP="00BF4647">
      <w:r>
        <w:t xml:space="preserve">Kommentarer til foreløpig rapport skal være Fylkesmannen i hende senest tre uker etter dato for oversendelse av foreløpig tilsynsrapport. </w:t>
      </w:r>
      <w:r w:rsidRPr="00506463">
        <w:t xml:space="preserve"> </w:t>
      </w:r>
    </w:p>
    <w:p w:rsidR="00BF4647" w:rsidRPr="001A6395" w:rsidRDefault="00BF4647" w:rsidP="00BF4647"/>
    <w:p w:rsidR="00BF4647" w:rsidRDefault="00BF4647" w:rsidP="00BF4647">
      <w:pPr>
        <w:rPr>
          <w:rFonts w:ascii="Arial" w:hAnsi="Arial" w:cs="Arial"/>
        </w:rPr>
      </w:pPr>
      <w:r w:rsidRPr="001A6395">
        <w:t xml:space="preserve">Eventuelle spørsmål kan rettes til </w:t>
      </w:r>
      <w:r>
        <w:t>&lt;tilsynsleder&gt;, &lt;e-postadresse&gt; &lt;, telefonnummer&gt;.</w:t>
      </w:r>
      <w:r>
        <w:br/>
        <w:t xml:space="preserve"> </w:t>
      </w:r>
    </w:p>
    <w:p w:rsidR="00BF4647" w:rsidRDefault="00BF4647" w:rsidP="00BF4647">
      <w:pPr>
        <w:rPr>
          <w:rFonts w:ascii="Arial" w:hAnsi="Arial" w:cs="Arial"/>
        </w:rPr>
      </w:pPr>
    </w:p>
    <w:p w:rsidR="00BF4647" w:rsidRDefault="00BF4647" w:rsidP="00BF4647">
      <w:pPr>
        <w:rPr>
          <w:rFonts w:ascii="Arial" w:hAnsi="Arial" w:cs="Arial"/>
        </w:rPr>
      </w:pPr>
    </w:p>
    <w:p w:rsidR="00BF4647" w:rsidRDefault="00BF4647" w:rsidP="00BF4647">
      <w:pPr>
        <w:rPr>
          <w:rFonts w:ascii="Arial" w:hAnsi="Arial" w:cs="Arial"/>
        </w:rPr>
      </w:pPr>
    </w:p>
    <w:p w:rsidR="00BF4647" w:rsidRPr="001A6395" w:rsidRDefault="00BF4647" w:rsidP="00BF4647">
      <w:pPr>
        <w:rPr>
          <w:rFonts w:ascii="Arial" w:hAnsi="Arial" w:cs="Arial"/>
          <w:b/>
          <w:sz w:val="24"/>
        </w:rPr>
      </w:pPr>
      <w:r w:rsidRPr="001A6395">
        <w:rPr>
          <w:rFonts w:ascii="Arial" w:hAnsi="Arial" w:cs="Arial"/>
          <w:b/>
          <w:sz w:val="24"/>
        </w:rPr>
        <w:t>Dokumenter</w:t>
      </w:r>
    </w:p>
    <w:p w:rsidR="00BF4647" w:rsidRPr="001A6395" w:rsidRDefault="00BF4647" w:rsidP="00BF4647">
      <w:pPr>
        <w:rPr>
          <w:szCs w:val="22"/>
        </w:rPr>
      </w:pPr>
    </w:p>
    <w:p w:rsidR="00BF4647" w:rsidRPr="001A6395" w:rsidRDefault="00BF4647" w:rsidP="00BF4647">
      <w:pPr>
        <w:rPr>
          <w:szCs w:val="22"/>
        </w:rPr>
      </w:pPr>
      <w:r w:rsidRPr="001A6395">
        <w:rPr>
          <w:szCs w:val="22"/>
        </w:rPr>
        <w:t>Oversikt over dokumenter som ble benyttet under tilsynet:</w:t>
      </w:r>
    </w:p>
    <w:p w:rsidR="00BF4647" w:rsidRPr="001A6395" w:rsidRDefault="00BF4647" w:rsidP="00BF4647">
      <w:pPr>
        <w:rPr>
          <w:szCs w:val="22"/>
        </w:rPr>
      </w:pPr>
    </w:p>
    <w:p w:rsidR="00BF4647" w:rsidRPr="001A6395" w:rsidRDefault="00BF4647" w:rsidP="00BF4647">
      <w:pPr>
        <w:rPr>
          <w:szCs w:val="22"/>
        </w:rPr>
      </w:pPr>
      <w:r w:rsidRPr="001A6395">
        <w:rPr>
          <w:szCs w:val="22"/>
        </w:rPr>
        <w:t>XXXXXX</w:t>
      </w:r>
    </w:p>
    <w:p w:rsidR="00BF4647" w:rsidRPr="001A6395" w:rsidRDefault="00BF4647" w:rsidP="00BF4647">
      <w:pPr>
        <w:rPr>
          <w:szCs w:val="22"/>
        </w:rPr>
      </w:pPr>
    </w:p>
    <w:p w:rsidR="00BF4647" w:rsidRPr="001A6395" w:rsidRDefault="00BF4647" w:rsidP="00BF4647">
      <w:pPr>
        <w:rPr>
          <w:szCs w:val="22"/>
        </w:rPr>
      </w:pPr>
    </w:p>
    <w:p w:rsidR="00BF4647" w:rsidRPr="001A6395" w:rsidRDefault="00BF4647" w:rsidP="00BF4647">
      <w:pPr>
        <w:rPr>
          <w:szCs w:val="22"/>
        </w:rPr>
      </w:pPr>
    </w:p>
    <w:p w:rsidR="00BF4647" w:rsidRPr="001A6395" w:rsidRDefault="00BF4647" w:rsidP="00BF4647">
      <w:pPr>
        <w:rPr>
          <w:szCs w:val="22"/>
        </w:rPr>
      </w:pPr>
    </w:p>
    <w:p w:rsidR="00BF4647" w:rsidRPr="001A6395" w:rsidRDefault="00BF4647" w:rsidP="00BF4647">
      <w:pPr>
        <w:rPr>
          <w:szCs w:val="22"/>
        </w:rPr>
      </w:pPr>
    </w:p>
    <w:p w:rsidR="00BF4647" w:rsidRPr="001A6395" w:rsidRDefault="00BF4647" w:rsidP="00BF4647">
      <w:pPr>
        <w:rPr>
          <w:szCs w:val="22"/>
        </w:rPr>
      </w:pPr>
    </w:p>
    <w:p w:rsidR="00BF4647" w:rsidRPr="001A6395" w:rsidRDefault="00BF4647" w:rsidP="00BF4647">
      <w:pPr>
        <w:rPr>
          <w:szCs w:val="22"/>
        </w:rPr>
      </w:pPr>
    </w:p>
    <w:p w:rsidR="00BF4647" w:rsidRPr="001A6395" w:rsidRDefault="00BF4647" w:rsidP="00BF4647">
      <w:pPr>
        <w:rPr>
          <w:szCs w:val="22"/>
        </w:rPr>
      </w:pPr>
    </w:p>
    <w:p w:rsidR="00BF4647" w:rsidRPr="001A6395" w:rsidRDefault="00BF4647" w:rsidP="00BF4647">
      <w:pPr>
        <w:rPr>
          <w:szCs w:val="22"/>
        </w:rPr>
      </w:pPr>
    </w:p>
    <w:p w:rsidR="00BF4647" w:rsidRPr="001A6395" w:rsidRDefault="00BF4647" w:rsidP="00BF4647">
      <w:pPr>
        <w:rPr>
          <w:szCs w:val="22"/>
        </w:rPr>
      </w:pPr>
    </w:p>
    <w:p w:rsidR="00BF4647" w:rsidRPr="000C7BA1" w:rsidRDefault="00BF4647" w:rsidP="00BF4647">
      <w:pPr>
        <w:pStyle w:val="Overskrift1"/>
        <w:rPr>
          <w:sz w:val="24"/>
          <w:szCs w:val="24"/>
        </w:rPr>
      </w:pPr>
      <w:r>
        <w:rPr>
          <w:sz w:val="24"/>
          <w:szCs w:val="24"/>
        </w:rPr>
        <w:t>Deltak</w:t>
      </w:r>
      <w:r w:rsidRPr="000C7BA1">
        <w:rPr>
          <w:sz w:val="24"/>
          <w:szCs w:val="24"/>
        </w:rPr>
        <w:t>ere</w:t>
      </w:r>
    </w:p>
    <w:p w:rsidR="00BF4647" w:rsidRPr="001A6395" w:rsidRDefault="00BF4647" w:rsidP="00BF4647">
      <w:pPr>
        <w:rPr>
          <w:szCs w:val="22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1842"/>
        <w:gridCol w:w="1613"/>
        <w:gridCol w:w="736"/>
        <w:gridCol w:w="482"/>
        <w:gridCol w:w="482"/>
      </w:tblGrid>
      <w:tr w:rsidR="00BF4647" w:rsidRPr="001A6395" w:rsidTr="00234C8F">
        <w:trPr>
          <w:cantSplit/>
          <w:trHeight w:val="1365"/>
        </w:trPr>
        <w:tc>
          <w:tcPr>
            <w:tcW w:w="4570" w:type="dxa"/>
            <w:vAlign w:val="center"/>
          </w:tcPr>
          <w:p w:rsidR="00BF4647" w:rsidRPr="001A6395" w:rsidRDefault="00BF4647" w:rsidP="00234C8F">
            <w:pPr>
              <w:ind w:left="0"/>
              <w:rPr>
                <w:b/>
                <w:szCs w:val="22"/>
              </w:rPr>
            </w:pPr>
            <w:r w:rsidRPr="001A6395">
              <w:rPr>
                <w:b/>
                <w:szCs w:val="22"/>
              </w:rPr>
              <w:t>Navn</w:t>
            </w:r>
          </w:p>
        </w:tc>
        <w:tc>
          <w:tcPr>
            <w:tcW w:w="1842" w:type="dxa"/>
            <w:vAlign w:val="center"/>
          </w:tcPr>
          <w:p w:rsidR="00BF4647" w:rsidRPr="001A6395" w:rsidRDefault="00BF4647" w:rsidP="00234C8F">
            <w:pPr>
              <w:ind w:left="0"/>
              <w:rPr>
                <w:b/>
                <w:szCs w:val="22"/>
              </w:rPr>
            </w:pPr>
            <w:r w:rsidRPr="001A6395">
              <w:rPr>
                <w:b/>
                <w:szCs w:val="22"/>
              </w:rPr>
              <w:t>Funksjon/rolle</w:t>
            </w:r>
          </w:p>
        </w:tc>
        <w:tc>
          <w:tcPr>
            <w:tcW w:w="1613" w:type="dxa"/>
            <w:vAlign w:val="center"/>
          </w:tcPr>
          <w:p w:rsidR="00BF4647" w:rsidRPr="001A6395" w:rsidRDefault="00BF4647" w:rsidP="00234C8F">
            <w:pPr>
              <w:ind w:left="0"/>
              <w:rPr>
                <w:b/>
                <w:szCs w:val="22"/>
              </w:rPr>
            </w:pPr>
            <w:r w:rsidRPr="001A6395">
              <w:rPr>
                <w:b/>
                <w:szCs w:val="22"/>
              </w:rPr>
              <w:t>Virksomhet</w:t>
            </w:r>
          </w:p>
        </w:tc>
        <w:tc>
          <w:tcPr>
            <w:tcW w:w="736" w:type="dxa"/>
            <w:textDirection w:val="btLr"/>
          </w:tcPr>
          <w:p w:rsidR="00BF4647" w:rsidRPr="001A6395" w:rsidRDefault="00BF4647" w:rsidP="00234C8F">
            <w:pPr>
              <w:ind w:left="113" w:right="113"/>
              <w:rPr>
                <w:b/>
                <w:szCs w:val="22"/>
              </w:rPr>
            </w:pPr>
            <w:r w:rsidRPr="001A6395">
              <w:rPr>
                <w:b/>
                <w:szCs w:val="22"/>
              </w:rPr>
              <w:t>Åpnings</w:t>
            </w:r>
          </w:p>
          <w:p w:rsidR="00BF4647" w:rsidRPr="001A6395" w:rsidRDefault="00BF4647" w:rsidP="00234C8F">
            <w:pPr>
              <w:ind w:left="113" w:right="113"/>
              <w:rPr>
                <w:b/>
                <w:szCs w:val="22"/>
              </w:rPr>
            </w:pPr>
            <w:proofErr w:type="gramStart"/>
            <w:r w:rsidRPr="001A6395">
              <w:rPr>
                <w:b/>
                <w:szCs w:val="22"/>
              </w:rPr>
              <w:t>møte</w:t>
            </w:r>
            <w:proofErr w:type="gramEnd"/>
          </w:p>
        </w:tc>
        <w:tc>
          <w:tcPr>
            <w:tcW w:w="482" w:type="dxa"/>
            <w:textDirection w:val="btLr"/>
          </w:tcPr>
          <w:p w:rsidR="00BF4647" w:rsidRPr="001A6395" w:rsidRDefault="00BF4647" w:rsidP="00234C8F">
            <w:pPr>
              <w:ind w:left="113" w:right="113"/>
              <w:rPr>
                <w:b/>
                <w:szCs w:val="22"/>
              </w:rPr>
            </w:pPr>
            <w:r w:rsidRPr="001A6395">
              <w:rPr>
                <w:b/>
                <w:szCs w:val="22"/>
              </w:rPr>
              <w:t>Intervju</w:t>
            </w:r>
          </w:p>
        </w:tc>
        <w:tc>
          <w:tcPr>
            <w:tcW w:w="482" w:type="dxa"/>
            <w:textDirection w:val="btLr"/>
          </w:tcPr>
          <w:p w:rsidR="00BF4647" w:rsidRPr="001A6395" w:rsidRDefault="00BF4647" w:rsidP="00234C8F">
            <w:pPr>
              <w:ind w:left="113" w:right="113"/>
              <w:rPr>
                <w:b/>
                <w:szCs w:val="22"/>
              </w:rPr>
            </w:pPr>
            <w:r w:rsidRPr="001A6395">
              <w:rPr>
                <w:b/>
                <w:szCs w:val="22"/>
              </w:rPr>
              <w:t>Sluttmøte</w:t>
            </w:r>
          </w:p>
        </w:tc>
      </w:tr>
      <w:tr w:rsidR="00BF4647" w:rsidRPr="001A6395" w:rsidTr="00234C8F">
        <w:tc>
          <w:tcPr>
            <w:tcW w:w="4570" w:type="dxa"/>
          </w:tcPr>
          <w:p w:rsidR="00BF4647" w:rsidRPr="001A6395" w:rsidRDefault="00BF4647" w:rsidP="00234C8F">
            <w:pPr>
              <w:ind w:left="0"/>
              <w:rPr>
                <w:szCs w:val="22"/>
              </w:rPr>
            </w:pPr>
            <w:r w:rsidRPr="001A6395">
              <w:rPr>
                <w:szCs w:val="22"/>
              </w:rPr>
              <w:t>&lt;Navn deltager&gt;</w:t>
            </w:r>
          </w:p>
        </w:tc>
        <w:tc>
          <w:tcPr>
            <w:tcW w:w="1842" w:type="dxa"/>
          </w:tcPr>
          <w:p w:rsidR="00BF4647" w:rsidRPr="001A6395" w:rsidRDefault="00BF4647" w:rsidP="00234C8F">
            <w:pPr>
              <w:ind w:left="0"/>
              <w:rPr>
                <w:szCs w:val="22"/>
              </w:rPr>
            </w:pPr>
            <w:r w:rsidRPr="001A6395">
              <w:rPr>
                <w:szCs w:val="22"/>
              </w:rPr>
              <w:t>&lt;Rolle&gt;</w:t>
            </w:r>
          </w:p>
        </w:tc>
        <w:tc>
          <w:tcPr>
            <w:tcW w:w="1613" w:type="dxa"/>
          </w:tcPr>
          <w:p w:rsidR="00BF4647" w:rsidRPr="001A6395" w:rsidRDefault="00BF4647" w:rsidP="00234C8F">
            <w:pPr>
              <w:ind w:left="0"/>
              <w:rPr>
                <w:szCs w:val="22"/>
              </w:rPr>
            </w:pPr>
            <w:r w:rsidRPr="001A6395">
              <w:rPr>
                <w:szCs w:val="22"/>
              </w:rPr>
              <w:t>&lt;Virksomhet&gt;</w:t>
            </w:r>
          </w:p>
        </w:tc>
        <w:tc>
          <w:tcPr>
            <w:tcW w:w="736" w:type="dxa"/>
          </w:tcPr>
          <w:p w:rsidR="00BF4647" w:rsidRPr="001A6395" w:rsidRDefault="00BF4647" w:rsidP="00234C8F">
            <w:pPr>
              <w:ind w:left="0"/>
              <w:rPr>
                <w:szCs w:val="22"/>
              </w:rPr>
            </w:pPr>
          </w:p>
        </w:tc>
        <w:tc>
          <w:tcPr>
            <w:tcW w:w="482" w:type="dxa"/>
          </w:tcPr>
          <w:p w:rsidR="00BF4647" w:rsidRPr="001A6395" w:rsidRDefault="00BF4647" w:rsidP="00234C8F">
            <w:pPr>
              <w:ind w:left="0"/>
              <w:rPr>
                <w:szCs w:val="22"/>
              </w:rPr>
            </w:pPr>
          </w:p>
        </w:tc>
        <w:tc>
          <w:tcPr>
            <w:tcW w:w="482" w:type="dxa"/>
          </w:tcPr>
          <w:p w:rsidR="00BF4647" w:rsidRPr="001A6395" w:rsidRDefault="00BF4647" w:rsidP="00234C8F">
            <w:pPr>
              <w:ind w:left="0"/>
              <w:rPr>
                <w:szCs w:val="22"/>
              </w:rPr>
            </w:pPr>
          </w:p>
        </w:tc>
      </w:tr>
      <w:tr w:rsidR="00BF4647" w:rsidRPr="001A6395" w:rsidTr="00234C8F">
        <w:tc>
          <w:tcPr>
            <w:tcW w:w="4570" w:type="dxa"/>
          </w:tcPr>
          <w:p w:rsidR="00BF4647" w:rsidRPr="001A6395" w:rsidRDefault="00BF4647" w:rsidP="00234C8F">
            <w:pPr>
              <w:ind w:left="0"/>
              <w:rPr>
                <w:szCs w:val="22"/>
              </w:rPr>
            </w:pPr>
          </w:p>
        </w:tc>
        <w:tc>
          <w:tcPr>
            <w:tcW w:w="1842" w:type="dxa"/>
          </w:tcPr>
          <w:p w:rsidR="00BF4647" w:rsidRPr="001A6395" w:rsidRDefault="00BF4647" w:rsidP="00234C8F">
            <w:pPr>
              <w:ind w:left="0"/>
              <w:rPr>
                <w:szCs w:val="22"/>
              </w:rPr>
            </w:pPr>
          </w:p>
        </w:tc>
        <w:tc>
          <w:tcPr>
            <w:tcW w:w="1613" w:type="dxa"/>
          </w:tcPr>
          <w:p w:rsidR="00BF4647" w:rsidRPr="001A6395" w:rsidRDefault="00BF4647" w:rsidP="00234C8F">
            <w:pPr>
              <w:ind w:left="0"/>
              <w:rPr>
                <w:szCs w:val="22"/>
              </w:rPr>
            </w:pPr>
          </w:p>
        </w:tc>
        <w:tc>
          <w:tcPr>
            <w:tcW w:w="736" w:type="dxa"/>
          </w:tcPr>
          <w:p w:rsidR="00BF4647" w:rsidRPr="001A6395" w:rsidRDefault="00BF4647" w:rsidP="00234C8F">
            <w:pPr>
              <w:ind w:left="0"/>
              <w:rPr>
                <w:szCs w:val="22"/>
              </w:rPr>
            </w:pPr>
          </w:p>
        </w:tc>
        <w:tc>
          <w:tcPr>
            <w:tcW w:w="482" w:type="dxa"/>
          </w:tcPr>
          <w:p w:rsidR="00BF4647" w:rsidRPr="001A6395" w:rsidRDefault="00BF4647" w:rsidP="00234C8F">
            <w:pPr>
              <w:ind w:left="0"/>
              <w:rPr>
                <w:szCs w:val="22"/>
              </w:rPr>
            </w:pPr>
          </w:p>
        </w:tc>
        <w:tc>
          <w:tcPr>
            <w:tcW w:w="482" w:type="dxa"/>
          </w:tcPr>
          <w:p w:rsidR="00BF4647" w:rsidRPr="001A6395" w:rsidRDefault="00BF4647" w:rsidP="00234C8F">
            <w:pPr>
              <w:ind w:left="0"/>
              <w:rPr>
                <w:szCs w:val="22"/>
              </w:rPr>
            </w:pPr>
          </w:p>
        </w:tc>
      </w:tr>
    </w:tbl>
    <w:p w:rsidR="00BF4647" w:rsidRPr="001A6395" w:rsidRDefault="00BF4647" w:rsidP="00BF4647">
      <w:pPr>
        <w:rPr>
          <w:szCs w:val="22"/>
        </w:rPr>
      </w:pPr>
    </w:p>
    <w:p w:rsidR="00BF4647" w:rsidRDefault="00BF4647" w:rsidP="00BF4647">
      <w:pPr>
        <w:ind w:left="0"/>
      </w:pPr>
    </w:p>
    <w:sectPr w:rsidR="00BF4647">
      <w:pgSz w:w="11906" w:h="16838"/>
      <w:pgMar w:top="1418" w:right="454" w:bottom="851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59E"/>
    <w:multiLevelType w:val="multilevel"/>
    <w:tmpl w:val="639CB2F0"/>
    <w:lvl w:ilvl="0">
      <w:start w:val="1"/>
      <w:numFmt w:val="bullet"/>
      <w:pStyle w:val="Punktmerket-innrykk"/>
      <w:lvlText w:val="–"/>
      <w:lvlJc w:val="left"/>
      <w:pPr>
        <w:tabs>
          <w:tab w:val="num" w:pos="731"/>
        </w:tabs>
        <w:ind w:left="731" w:hanging="362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094"/>
        </w:tabs>
        <w:ind w:left="1094" w:hanging="363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1457"/>
        </w:tabs>
        <w:ind w:left="1457" w:hanging="363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1820"/>
        </w:tabs>
        <w:ind w:left="1820" w:hanging="363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2183"/>
        </w:tabs>
        <w:ind w:left="2183" w:hanging="363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2546"/>
        </w:tabs>
        <w:ind w:left="2546" w:hanging="363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2909"/>
        </w:tabs>
        <w:ind w:left="2909" w:hanging="363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3272"/>
        </w:tabs>
        <w:ind w:left="3272" w:hanging="363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3634"/>
        </w:tabs>
        <w:ind w:left="3634" w:hanging="362"/>
      </w:pPr>
      <w:rPr>
        <w:rFonts w:ascii="Times New Roman" w:hAnsi="Times New Roman" w:hint="default"/>
      </w:rPr>
    </w:lvl>
  </w:abstractNum>
  <w:abstractNum w:abstractNumId="1" w15:restartNumberingAfterBreak="0">
    <w:nsid w:val="06DF5031"/>
    <w:multiLevelType w:val="multilevel"/>
    <w:tmpl w:val="F1502FD2"/>
    <w:lvl w:ilvl="0">
      <w:start w:val="1"/>
      <w:numFmt w:val="decimal"/>
      <w:pStyle w:val="Nummerert-venstreflat"/>
      <w:lvlText w:val="%1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31" w:hanging="6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4"/>
        </w:tabs>
        <w:ind w:left="731" w:hanging="657"/>
      </w:pPr>
      <w:rPr>
        <w:rFonts w:hint="default"/>
      </w:rPr>
    </w:lvl>
  </w:abstractNum>
  <w:abstractNum w:abstractNumId="2" w15:restartNumberingAfterBreak="0">
    <w:nsid w:val="1D950813"/>
    <w:multiLevelType w:val="multilevel"/>
    <w:tmpl w:val="8EFE3164"/>
    <w:lvl w:ilvl="0">
      <w:start w:val="1"/>
      <w:numFmt w:val="decimal"/>
      <w:pStyle w:val="Overskrift1-Nummerert"/>
      <w:lvlText w:val="%1"/>
      <w:lvlJc w:val="left"/>
      <w:pPr>
        <w:tabs>
          <w:tab w:val="num" w:pos="437"/>
        </w:tabs>
        <w:ind w:left="437" w:hanging="363"/>
      </w:pPr>
      <w:rPr>
        <w:rFonts w:hint="default"/>
      </w:rPr>
    </w:lvl>
    <w:lvl w:ilvl="1">
      <w:start w:val="1"/>
      <w:numFmt w:val="decimal"/>
      <w:pStyle w:val="Overskrift2-Nummerert"/>
      <w:lvlText w:val="%1.%2"/>
      <w:lvlJc w:val="left"/>
      <w:pPr>
        <w:tabs>
          <w:tab w:val="num" w:pos="612"/>
        </w:tabs>
        <w:ind w:left="612" w:hanging="538"/>
      </w:pPr>
      <w:rPr>
        <w:rFonts w:hint="default"/>
      </w:rPr>
    </w:lvl>
    <w:lvl w:ilvl="2">
      <w:start w:val="1"/>
      <w:numFmt w:val="decimal"/>
      <w:pStyle w:val="Overskrift3-Nummerert"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lowerLetter"/>
      <w:pStyle w:val="Overskrift4-Nummerert"/>
      <w:lvlText w:val="%1.%2.%3%4"/>
      <w:lvlJc w:val="left"/>
      <w:pPr>
        <w:tabs>
          <w:tab w:val="num" w:pos="970"/>
        </w:tabs>
        <w:ind w:left="970" w:hanging="8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4"/>
        </w:tabs>
        <w:ind w:left="1100" w:hanging="1026"/>
      </w:pPr>
      <w:rPr>
        <w:rFonts w:hint="default"/>
      </w:rPr>
    </w:lvl>
  </w:abstractNum>
  <w:abstractNum w:abstractNumId="3" w15:restartNumberingAfterBreak="0">
    <w:nsid w:val="4FF47C22"/>
    <w:multiLevelType w:val="multilevel"/>
    <w:tmpl w:val="3118BD34"/>
    <w:lvl w:ilvl="0">
      <w:start w:val="1"/>
      <w:numFmt w:val="decimal"/>
      <w:pStyle w:val="Nummerert-innrykkflat"/>
      <w:lvlText w:val="%1.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9"/>
        </w:tabs>
        <w:ind w:left="1026" w:hanging="65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647"/>
    <w:rsid w:val="000D128A"/>
    <w:rsid w:val="00234C8F"/>
    <w:rsid w:val="0084482A"/>
    <w:rsid w:val="0090201E"/>
    <w:rsid w:val="00BF4647"/>
    <w:rsid w:val="00E37067"/>
    <w:rsid w:val="00E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56F8DA-3939-415F-A0A1-BC7AD296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647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ind w:left="74"/>
    </w:pPr>
    <w:rPr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360" w:after="160"/>
      <w:outlineLvl w:val="0"/>
    </w:pPr>
    <w:rPr>
      <w:rFonts w:ascii="Arial" w:hAnsi="Arial"/>
      <w:b/>
      <w:bCs/>
      <w:sz w:val="26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360" w:after="160"/>
      <w:outlineLvl w:val="1"/>
    </w:pPr>
    <w:rPr>
      <w:rFonts w:ascii="Arial" w:hAnsi="Arial"/>
      <w:b/>
      <w:bCs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360" w:after="160"/>
      <w:outlineLvl w:val="2"/>
    </w:pPr>
    <w:rPr>
      <w:rFonts w:ascii="Arial" w:hAnsi="Arial"/>
      <w:bCs/>
      <w:sz w:val="24"/>
      <w:szCs w:val="26"/>
    </w:rPr>
  </w:style>
  <w:style w:type="paragraph" w:styleId="Overskrift4">
    <w:name w:val="heading 4"/>
    <w:basedOn w:val="Normal"/>
    <w:next w:val="Normal"/>
    <w:qFormat/>
    <w:pPr>
      <w:keepNext/>
      <w:spacing w:before="360" w:after="160"/>
      <w:outlineLvl w:val="3"/>
    </w:pPr>
    <w:rPr>
      <w:rFonts w:ascii="Arial" w:hAnsi="Arial"/>
      <w:bCs/>
      <w:szCs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innrykk">
    <w:name w:val="Brødtekst innrykk"/>
    <w:basedOn w:val="Normal"/>
    <w:pPr>
      <w:ind w:left="731"/>
    </w:pPr>
  </w:style>
  <w:style w:type="paragraph" w:customStyle="1" w:styleId="Tabell">
    <w:name w:val="Tabell"/>
    <w:basedOn w:val="Normal"/>
    <w:next w:val="Normal"/>
    <w:pPr>
      <w:tabs>
        <w:tab w:val="clear" w:pos="5256"/>
        <w:tab w:val="clear" w:pos="6555"/>
        <w:tab w:val="clear" w:pos="7847"/>
        <w:tab w:val="clear" w:pos="9146"/>
      </w:tabs>
    </w:pPr>
  </w:style>
  <w:style w:type="paragraph" w:customStyle="1" w:styleId="Nummerert-innrykkflat">
    <w:name w:val="Nummerert - innrykk flat"/>
    <w:basedOn w:val="Normal"/>
    <w:pPr>
      <w:numPr>
        <w:numId w:val="1"/>
      </w:numPr>
    </w:pPr>
  </w:style>
  <w:style w:type="paragraph" w:customStyle="1" w:styleId="Nummerert-venstreflat">
    <w:name w:val="Nummerert - venstre flat"/>
    <w:basedOn w:val="Normal"/>
    <w:pPr>
      <w:numPr>
        <w:numId w:val="2"/>
      </w:numPr>
    </w:pPr>
  </w:style>
  <w:style w:type="paragraph" w:customStyle="1" w:styleId="Overskrift1-Nummerert">
    <w:name w:val="Overskrift 1 - Nummerert"/>
    <w:basedOn w:val="Normal"/>
    <w:next w:val="Normal"/>
    <w:pPr>
      <w:numPr>
        <w:numId w:val="8"/>
      </w:numPr>
      <w:spacing w:before="360" w:after="160"/>
      <w:outlineLvl w:val="0"/>
    </w:pPr>
    <w:rPr>
      <w:rFonts w:ascii="Arial" w:hAnsi="Arial"/>
      <w:b/>
      <w:sz w:val="26"/>
    </w:rPr>
  </w:style>
  <w:style w:type="paragraph" w:customStyle="1" w:styleId="Overskrift2-Nummerert">
    <w:name w:val="Overskrift 2 - Nummerert"/>
    <w:basedOn w:val="Normal"/>
    <w:next w:val="Normal"/>
    <w:pPr>
      <w:numPr>
        <w:ilvl w:val="1"/>
        <w:numId w:val="9"/>
      </w:numPr>
      <w:spacing w:before="360" w:after="160"/>
      <w:outlineLvl w:val="1"/>
    </w:pPr>
    <w:rPr>
      <w:rFonts w:ascii="Arial" w:hAnsi="Arial"/>
      <w:b/>
    </w:rPr>
  </w:style>
  <w:style w:type="paragraph" w:customStyle="1" w:styleId="Overskrift3-Nummerert">
    <w:name w:val="Overskrift 3 - Nummerert"/>
    <w:basedOn w:val="Normal"/>
    <w:next w:val="Normal"/>
    <w:pPr>
      <w:numPr>
        <w:ilvl w:val="2"/>
        <w:numId w:val="10"/>
      </w:numPr>
      <w:spacing w:before="360" w:after="160"/>
      <w:outlineLvl w:val="2"/>
    </w:pPr>
    <w:rPr>
      <w:rFonts w:ascii="Arial" w:hAnsi="Arial"/>
      <w:sz w:val="24"/>
    </w:rPr>
  </w:style>
  <w:style w:type="paragraph" w:customStyle="1" w:styleId="Overskrift4-Nummerert">
    <w:name w:val="Overskrift 4 - Nummerert"/>
    <w:basedOn w:val="Normal"/>
    <w:next w:val="Normal"/>
    <w:pPr>
      <w:numPr>
        <w:ilvl w:val="3"/>
        <w:numId w:val="11"/>
      </w:numPr>
      <w:spacing w:before="360" w:after="160"/>
      <w:outlineLvl w:val="3"/>
    </w:pPr>
    <w:rPr>
      <w:rFonts w:ascii="Arial" w:hAnsi="Arial"/>
    </w:rPr>
  </w:style>
  <w:style w:type="paragraph" w:customStyle="1" w:styleId="Punktmerket-innrykk">
    <w:name w:val="Punktmerket - innrykk"/>
    <w:basedOn w:val="Normal"/>
    <w:pPr>
      <w:numPr>
        <w:numId w:val="7"/>
      </w:numPr>
      <w:tabs>
        <w:tab w:val="clear" w:pos="1366"/>
        <w:tab w:val="clear" w:pos="266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sb.no\dfsroot\maler\maler\Nor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Gunnbjørg Kindem</dc:creator>
  <cp:keywords/>
  <cp:lastModifiedBy>Magnussen, Henriette</cp:lastModifiedBy>
  <cp:revision>2</cp:revision>
  <dcterms:created xsi:type="dcterms:W3CDTF">2016-09-20T10:01:00Z</dcterms:created>
  <dcterms:modified xsi:type="dcterms:W3CDTF">2016-09-20T10:01:00Z</dcterms:modified>
</cp:coreProperties>
</file>